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C595" w14:textId="343B207B" w:rsidR="00860741" w:rsidRDefault="002247AA" w:rsidP="002247AA">
      <w:pPr>
        <w:pStyle w:val="Tytu"/>
        <w:rPr>
          <w:sz w:val="34"/>
          <w:szCs w:val="34"/>
        </w:rPr>
      </w:pPr>
      <w:r w:rsidRPr="002247AA">
        <w:rPr>
          <w:noProof/>
        </w:rPr>
        <w:drawing>
          <wp:inline distT="0" distB="0" distL="0" distR="0" wp14:anchorId="6E807A98" wp14:editId="148F03EA">
            <wp:extent cx="6120130" cy="2196337"/>
            <wp:effectExtent l="0" t="0" r="0" b="0"/>
            <wp:docPr id="2" name="Obraz 2" descr="C:\Users\Inga\Downloads\lea_inf_pras_naglow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ownloads\lea_inf_pras_naglowe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905">
        <w:t xml:space="preserve">                                                         </w:t>
      </w:r>
      <w:r w:rsidR="00E26905">
        <w:rPr>
          <w:sz w:val="34"/>
          <w:szCs w:val="34"/>
        </w:rPr>
        <w:t xml:space="preserve">     </w:t>
      </w:r>
    </w:p>
    <w:p w14:paraId="1579439D" w14:textId="77777777" w:rsidR="002247AA" w:rsidRPr="002247AA" w:rsidRDefault="002247AA">
      <w:pPr>
        <w:pStyle w:val="Tytu"/>
        <w:jc w:val="center"/>
        <w:rPr>
          <w:rFonts w:ascii="Metropolis" w:hAnsi="Metropolis" w:cs="Arial"/>
          <w:sz w:val="28"/>
          <w:szCs w:val="34"/>
        </w:rPr>
      </w:pPr>
    </w:p>
    <w:p w14:paraId="0AD69640" w14:textId="203234BA" w:rsidR="002247AA" w:rsidRPr="002247AA" w:rsidRDefault="00E02EEF" w:rsidP="002247AA">
      <w:pPr>
        <w:pStyle w:val="Tytu"/>
        <w:rPr>
          <w:rFonts w:ascii="Metropolis" w:hAnsi="Metropolis" w:cs="Arial"/>
          <w:b w:val="0"/>
          <w:sz w:val="22"/>
          <w:szCs w:val="34"/>
        </w:rPr>
      </w:pPr>
      <w:r>
        <w:rPr>
          <w:rFonts w:ascii="Metropolis" w:hAnsi="Metropolis" w:cs="Arial"/>
          <w:b w:val="0"/>
          <w:sz w:val="22"/>
          <w:szCs w:val="34"/>
        </w:rPr>
        <w:t>Warszawa, 28</w:t>
      </w:r>
      <w:r w:rsidR="00C07167">
        <w:rPr>
          <w:rFonts w:ascii="Metropolis" w:hAnsi="Metropolis" w:cs="Arial"/>
          <w:b w:val="0"/>
          <w:sz w:val="22"/>
          <w:szCs w:val="34"/>
        </w:rPr>
        <w:t>.01.2021</w:t>
      </w:r>
    </w:p>
    <w:p w14:paraId="354133FA" w14:textId="5AF21F80" w:rsidR="002247AA" w:rsidRPr="002247AA" w:rsidRDefault="002247AA" w:rsidP="00C07167">
      <w:pPr>
        <w:pStyle w:val="Tytu"/>
        <w:rPr>
          <w:rFonts w:ascii="Metropolis" w:hAnsi="Metropolis" w:cs="Arial"/>
          <w:sz w:val="34"/>
          <w:szCs w:val="34"/>
        </w:rPr>
      </w:pPr>
    </w:p>
    <w:p w14:paraId="6595DFF9" w14:textId="77777777" w:rsidR="00E02EEF" w:rsidRDefault="00E02EEF" w:rsidP="00E02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Arial" w:eastAsia="Calibri" w:hAnsi="Arial" w:cs="Arial"/>
          <w:b/>
          <w:sz w:val="28"/>
          <w:szCs w:val="22"/>
          <w:bdr w:val="none" w:sz="0" w:space="0" w:color="auto"/>
          <w:lang w:val="pl-PL"/>
        </w:rPr>
      </w:pPr>
      <w:bookmarkStart w:id="0" w:name="_GoBack"/>
      <w:r w:rsidRPr="00E02EEF">
        <w:rPr>
          <w:rFonts w:ascii="Arial" w:eastAsia="Calibri" w:hAnsi="Arial" w:cs="Arial"/>
          <w:b/>
          <w:sz w:val="28"/>
          <w:szCs w:val="22"/>
          <w:bdr w:val="none" w:sz="0" w:space="0" w:color="auto"/>
          <w:lang w:val="pl-PL"/>
        </w:rPr>
        <w:t>Bogactwo kobiety zaczyna się w głowie</w:t>
      </w:r>
    </w:p>
    <w:bookmarkEnd w:id="0"/>
    <w:p w14:paraId="353375EA" w14:textId="6CA7347F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Stan portfela może odzwierciedlać przejęte schematy funkcjonowania rodziców i sposoby gospodarowania budżetem domowym. Przyjrzenie się im i zachowanie tych, które służą dobrej passie, pozwoli zwiększyć stan konta. Błędne przekonania wyniesione z domu, brak porządku emocjonalnego oraz niewłaściwe intencje to najważniejsze czynniki odpowiedzialne za stosunek do pieniędzy oraz ilość zgromadzonych środków pieniężnych. Jak się ich pozbyć, opowiada Lea M. Pyć-Leszczuk, autorka książki "Świadoma Bogini. Jak zdobyć wszystko i być szczęśliwą". </w:t>
      </w:r>
    </w:p>
    <w:p w14:paraId="123F57FE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b/>
          <w:color w:val="000000"/>
          <w:sz w:val="22"/>
          <w:szCs w:val="22"/>
          <w:bdr w:val="none" w:sz="0" w:space="0" w:color="auto"/>
          <w:lang w:val="pl-PL"/>
        </w:rPr>
        <w:t>Stop schematom</w:t>
      </w:r>
    </w:p>
    <w:p w14:paraId="231F77C7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  <w:t xml:space="preserve">Posiadanie satysfakcjonujących środków na koncie zależy od kilku ważnych kwestii, które uwarunkowane są głęboko zakorzenionymi uprzedzeniami zdobytymi w dzieciństwie. Jakie mogą to być schematy myślowe i co jest za nie odpowiedzialne? Do bycia bogatym potrzebny jest ogromny majątek – dlaczego starać się o wzbogacenie, skoro niewiele się posiada? Bogaci ludzie są źli – a rodzice powinni zawsze dawać dobry przykład. Kobieta ma zająć się domem i dziećmi, karierę pozostawić mężowi – typowa stygmatyzacja kobiet. To tylko kilka przykładów na błędne uprzedzenia funkcjonujące w życiu niejednej kobiety. Często wynikają one z niegospodarności matki, która jest przykładem w dorosłym życiu córki. Świadomość kierowania się złymi przekonaniami pozwala podjąć pierwszy krok ku wypracowaniu odpowiednich zachowań w drodze ku bogactwu. </w:t>
      </w:r>
    </w:p>
    <w:p w14:paraId="0942D23B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  <w:t>Emocjonalny ład</w:t>
      </w:r>
    </w:p>
    <w:p w14:paraId="6387D91A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  <w:t>Po uporaniu się z niewłaściwymi uprzedzeniami ważne jest uporządkowanie własnych emocji. Na czym polega porządek emocjonalny w pracy zarobkowej? Dla osoby dojrzałej naturalne jest prawo do pracy i odpoczynku, także psychicznego, jak również szacunek do nas samych i osób wokół. Stałe denerwowanie się na kolegów z pracy, przełożonego lub klientów nie jest właściwą drogą. Wiązanie z karierą i pieniędzmi zbyt wielu emocji to najprawdopodobniej efekt utartej perspektywy z dzieciństwa, z której patrzysz jako dziecko z deficytem tego, czego nie dostało od rodziców. W pracy poszukiwanie tego, czego nie doświadczyliśmy w dzieciństwie, to zamknięte koło. Za dużymi zarobkami nie stoją niepewność czy niepokój, a pozytywne motywy.</w:t>
      </w:r>
    </w:p>
    <w:p w14:paraId="04E68C5F" w14:textId="77777777" w:rsid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</w:p>
    <w:p w14:paraId="74FDE447" w14:textId="77777777" w:rsid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</w:p>
    <w:p w14:paraId="5DE9607B" w14:textId="77777777" w:rsid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</w:p>
    <w:p w14:paraId="475AD407" w14:textId="77777777" w:rsid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</w:p>
    <w:p w14:paraId="6DA0B912" w14:textId="5D274A50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  <w:lastRenderedPageBreak/>
        <w:t>Znajdź dobry powód</w:t>
      </w:r>
    </w:p>
    <w:p w14:paraId="49E8E6B1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  <w:t xml:space="preserve">Ważne jest to, jaka intencja towarzyszy zarabianiu pieniędzy. Jeśli jedynie na spłatę zadłużeń i kredytów czy opłaty, nie przyniesie odpowiedniej motywacji i zaangażowania. Istotne jest również wyznaczenie miłego sobie celu, marzenia, którego zrealizowanie będzie wyłącznie czystą przyjemnością. Społeczeństwo pracuje, by zarabiać, a przysłowiowa praca „od pierwszego do pierwszego” nie jest satysfakcjonująca, więc i stan konta nie będzie z reguły zadowalający. Wyznaczenie przyjemnego celu to ogromny czynnik mobilizujący. Jednak określenie go może stanowić problem. Wynika on zazwyczaj z nadmiernej kontroli matki, co sprawia, że córka nie ufa sobie, nie ma kontaktu z własną intuicją i czeka, aż ktoś zadecyduje za nią. Bogata kobieta jest pewna własnych priorytetów i nie ma wątpliwości co do tego, co ją unieszczęśliwia.  </w:t>
      </w:r>
    </w:p>
    <w:p w14:paraId="06E6F796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</w:pPr>
      <w:r w:rsidRPr="00C07167"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  <w:t>Istnieje jeszcze wiele przekonań oraz sposobów, które ułatwiają zarabianie dużych kwot pieniędzy. Znaleźć je można między innymi w książce „</w:t>
      </w:r>
      <w:r w:rsidRPr="00C07167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/>
        </w:rPr>
        <w:t xml:space="preserve">Świadoma Bogini. Jak zdobyć wszystko i być szczęśliwą" autorstwa Lei M. Pyć-Leszczuk. Cenne wskazówki udziela również na swoim blogu swiadomabogini.pl oraz w mediach społecznościowych. </w:t>
      </w:r>
    </w:p>
    <w:p w14:paraId="65B4DC74" w14:textId="77777777" w:rsidR="00C07167" w:rsidRPr="00C07167" w:rsidRDefault="00C07167" w:rsidP="00C07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Arno Pro Light Display"/>
          <w:szCs w:val="20"/>
          <w:bdr w:val="none" w:sz="0" w:space="0" w:color="auto"/>
          <w:lang w:val="pl-PL"/>
        </w:rPr>
      </w:pPr>
    </w:p>
    <w:p w14:paraId="696CEFD6" w14:textId="1339D7C3" w:rsidR="002247AA" w:rsidRPr="00C33A92" w:rsidRDefault="002247AA" w:rsidP="002247AA">
      <w:pPr>
        <w:rPr>
          <w:rFonts w:ascii="Arial" w:hAnsi="Arial" w:cs="Arial"/>
          <w:lang w:val="pl-PL" w:eastAsia="pl-PL"/>
        </w:rPr>
      </w:pPr>
    </w:p>
    <w:p w14:paraId="2D170059" w14:textId="66752C1F" w:rsidR="002247AA" w:rsidRPr="00C33A92" w:rsidRDefault="002247AA" w:rsidP="002247AA">
      <w:pPr>
        <w:rPr>
          <w:rFonts w:ascii="Arial" w:hAnsi="Arial" w:cs="Arial"/>
          <w:sz w:val="20"/>
          <w:szCs w:val="20"/>
          <w:lang w:val="pl-PL" w:eastAsia="pl-PL"/>
        </w:rPr>
      </w:pPr>
    </w:p>
    <w:p w14:paraId="31630738" w14:textId="77777777" w:rsidR="002247AA" w:rsidRPr="00C33A92" w:rsidRDefault="002247AA" w:rsidP="00BB65E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C33A92">
        <w:rPr>
          <w:rFonts w:ascii="Arial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3F18AFDB" w14:textId="77777777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Inga Ryfka</w:t>
      </w:r>
    </w:p>
    <w:p w14:paraId="311F4D76" w14:textId="77777777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Account Executive</w:t>
      </w:r>
    </w:p>
    <w:p w14:paraId="6BF9E670" w14:textId="3E8A1071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+48 790 393 471</w:t>
      </w:r>
    </w:p>
    <w:p w14:paraId="19D0FCFC" w14:textId="51A5930B" w:rsidR="002247AA" w:rsidRPr="00C33A92" w:rsidRDefault="00C72CB9" w:rsidP="00BB65E3">
      <w:pPr>
        <w:spacing w:line="276" w:lineRule="auto"/>
        <w:rPr>
          <w:rStyle w:val="Hipercze"/>
          <w:rFonts w:ascii="Arial" w:hAnsi="Arial" w:cs="Arial"/>
          <w:sz w:val="20"/>
          <w:szCs w:val="20"/>
          <w:u w:val="none"/>
          <w:lang w:val="pl-PL"/>
        </w:rPr>
      </w:pPr>
      <w:hyperlink r:id="rId8" w:history="1">
        <w:r w:rsidR="002247AA" w:rsidRPr="00C33A92">
          <w:rPr>
            <w:rStyle w:val="Hipercze"/>
            <w:rFonts w:ascii="Arial" w:hAnsi="Arial" w:cs="Arial"/>
            <w:sz w:val="20"/>
            <w:szCs w:val="20"/>
            <w:u w:val="none"/>
            <w:lang w:val="pl-PL"/>
          </w:rPr>
          <w:t>i.ryfka@agencjafaceit.pl</w:t>
        </w:r>
      </w:hyperlink>
    </w:p>
    <w:p w14:paraId="5806FE96" w14:textId="1F61A86C" w:rsidR="002247AA" w:rsidRPr="00C33A92" w:rsidRDefault="002247AA" w:rsidP="002247AA">
      <w:pPr>
        <w:rPr>
          <w:rStyle w:val="Hipercze"/>
          <w:rFonts w:ascii="Arial" w:hAnsi="Arial" w:cs="Arial"/>
          <w:lang w:val="pl-PL"/>
        </w:rPr>
      </w:pPr>
    </w:p>
    <w:p w14:paraId="0A0B3FA5" w14:textId="77777777" w:rsidR="00BB65E3" w:rsidRPr="00C33A92" w:rsidRDefault="00BB65E3" w:rsidP="00BB65E3">
      <w:pPr>
        <w:spacing w:line="360" w:lineRule="auto"/>
        <w:jc w:val="both"/>
        <w:rPr>
          <w:rFonts w:ascii="Arial" w:eastAsia="Times New Roman" w:hAnsi="Arial" w:cs="Arial"/>
          <w:b/>
          <w:color w:val="000000"/>
          <w:szCs w:val="27"/>
          <w:u w:val="single"/>
          <w:shd w:val="clear" w:color="auto" w:fill="FFFFFF"/>
          <w:lang w:val="pl-PL" w:eastAsia="pl-PL"/>
        </w:rPr>
      </w:pPr>
    </w:p>
    <w:p w14:paraId="0F59FCF1" w14:textId="63A347ED" w:rsidR="00BB65E3" w:rsidRPr="00C33A92" w:rsidRDefault="00BB65E3" w:rsidP="00BB65E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  <w:lang w:val="pl-PL" w:eastAsia="pl-PL"/>
        </w:rPr>
      </w:pPr>
      <w:r w:rsidRPr="00C33A92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  <w:lang w:val="pl-PL" w:eastAsia="pl-PL"/>
        </w:rPr>
        <w:t xml:space="preserve">LEA MAGDALENA PYĆ-LESZCZUK </w:t>
      </w:r>
    </w:p>
    <w:p w14:paraId="3CAD99C4" w14:textId="4FD619A9" w:rsidR="00BB65E3" w:rsidRPr="00C33A92" w:rsidRDefault="00BB65E3" w:rsidP="00BB65E3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C33A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Autorka książki i projektu "Świadoma Bogini. Jak zdobyć wszystko i być szczęśliwą" oraz mocno‌ ‌stąpająca‌ ‌po‌ ‌ziemi‌ ‌kobieta‌ ‌biznesu.‌ Na co dzień właścicielka firmy poligraficznej Best Factory w Warszawie. </w:t>
      </w:r>
      <w:r w:rsidRPr="00C33A92"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 xml:space="preserve">Jest spełnioną rodzinnie, biznesowo i twórczo kobietą. Jest dumna z tego, że harmonijnie łączy życie prywatne i zawodowe. </w:t>
      </w:r>
      <w:r w:rsidRPr="00C33A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pl-PL" w:eastAsia="pl-PL"/>
        </w:rPr>
        <w:t>‌Odniosła‌ ‌sukces‌ w‌ ‌każdej‌ ‌dziedzinie‌ ‌życia.‌ ‌Projekt‌ „Świadoma Bogini” ‌to‌ ‌nowa‌ ‌odsłona‌ ‌działalności,‌ ‌również‌ ‌tej‌ biznesowej‌ ‌i‌ ‌dowód,‌ ‌że‌ ‌można‌ ‌spełniać‌ ‌misję‌ ‌w‌ ‌najlepszym‌ ‌wydaniu.‌</w:t>
      </w:r>
    </w:p>
    <w:p w14:paraId="6AF0C6FF" w14:textId="77777777" w:rsidR="00BB65E3" w:rsidRPr="00C33A92" w:rsidRDefault="00BB65E3" w:rsidP="00BB65E3">
      <w:pPr>
        <w:spacing w:line="360" w:lineRule="auto"/>
        <w:jc w:val="both"/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14:paraId="320F19D3" w14:textId="77777777" w:rsidR="00BB65E3" w:rsidRPr="00C33A92" w:rsidRDefault="00BB65E3" w:rsidP="00BB65E3">
      <w:pPr>
        <w:pStyle w:val="p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33A92"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Potrafi zainspirować i zmotywować do skutecznej przemiany. W książce „Świadoma Bogini. Jak zdobyć wszystko i być szczęśliwą” pokazuje, że każda kobieta może osiągnąć co zechce, pod warunkiem, że umiejętnie po to sięgnie. Dzieli się w niej nie tylko swoją drogą, ale też mapami, z których korzystała. Lea potrafi zainspirować i zmotywować do skutecznej przemiany. Jej efektem będzie poczucie spełnienia w każdym obszarze życia oraz osadzenia w kobiecości. </w:t>
      </w:r>
    </w:p>
    <w:p w14:paraId="482D5D1D" w14:textId="77777777" w:rsidR="00BB65E3" w:rsidRPr="00C33A92" w:rsidRDefault="00BB65E3" w:rsidP="00BB65E3">
      <w:pPr>
        <w:spacing w:line="360" w:lineRule="auto"/>
        <w:rPr>
          <w:rFonts w:ascii="Arial" w:hAnsi="Arial" w:cs="Arial"/>
          <w:sz w:val="22"/>
          <w:szCs w:val="22"/>
          <w:lang w:val="pl-PL" w:eastAsia="pl-PL"/>
        </w:rPr>
      </w:pPr>
    </w:p>
    <w:p w14:paraId="4C4A6783" w14:textId="77777777" w:rsidR="008172BB" w:rsidRPr="00BB65E3" w:rsidRDefault="008172BB" w:rsidP="00BB65E3">
      <w:pPr>
        <w:pStyle w:val="Tre"/>
        <w:spacing w:line="360" w:lineRule="auto"/>
        <w:jc w:val="both"/>
        <w:rPr>
          <w:rFonts w:ascii="Metropolis" w:hAnsi="Metropolis"/>
        </w:rPr>
      </w:pPr>
    </w:p>
    <w:sectPr w:rsidR="008172BB" w:rsidRPr="00BB65E3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F973" w14:textId="77777777" w:rsidR="00C72CB9" w:rsidRDefault="00C72CB9">
      <w:r>
        <w:separator/>
      </w:r>
    </w:p>
  </w:endnote>
  <w:endnote w:type="continuationSeparator" w:id="0">
    <w:p w14:paraId="7C3708C1" w14:textId="77777777" w:rsidR="00C72CB9" w:rsidRDefault="00C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dot LT Pro Roman">
    <w:altName w:val="Didot LT Pro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no Pro Light Display">
    <w:altName w:val="Arno Pro Light Display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C89E" w14:textId="77777777" w:rsidR="00C72CB9" w:rsidRDefault="00C72CB9">
      <w:r>
        <w:separator/>
      </w:r>
    </w:p>
  </w:footnote>
  <w:footnote w:type="continuationSeparator" w:id="0">
    <w:p w14:paraId="5B5243F9" w14:textId="77777777" w:rsidR="00C72CB9" w:rsidRDefault="00C7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58"/>
    <w:rsid w:val="00095D7A"/>
    <w:rsid w:val="000D2DEA"/>
    <w:rsid w:val="001A2E51"/>
    <w:rsid w:val="001F1640"/>
    <w:rsid w:val="002247AA"/>
    <w:rsid w:val="00257B1F"/>
    <w:rsid w:val="00385D92"/>
    <w:rsid w:val="00657BC7"/>
    <w:rsid w:val="006D2602"/>
    <w:rsid w:val="007269B2"/>
    <w:rsid w:val="007B4079"/>
    <w:rsid w:val="00812869"/>
    <w:rsid w:val="008172BB"/>
    <w:rsid w:val="00860741"/>
    <w:rsid w:val="00995558"/>
    <w:rsid w:val="009B0C9E"/>
    <w:rsid w:val="009C60D7"/>
    <w:rsid w:val="009D320E"/>
    <w:rsid w:val="00AE0C7A"/>
    <w:rsid w:val="00B30D02"/>
    <w:rsid w:val="00B30F58"/>
    <w:rsid w:val="00B94541"/>
    <w:rsid w:val="00BB65E3"/>
    <w:rsid w:val="00BC397B"/>
    <w:rsid w:val="00BC6335"/>
    <w:rsid w:val="00C07167"/>
    <w:rsid w:val="00C33A92"/>
    <w:rsid w:val="00C72CB9"/>
    <w:rsid w:val="00CD0737"/>
    <w:rsid w:val="00D602C7"/>
    <w:rsid w:val="00E02EEF"/>
    <w:rsid w:val="00E26905"/>
    <w:rsid w:val="00E54699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919"/>
  <w15:docId w15:val="{492A5EB5-DB22-4640-BD68-9C92854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E5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E5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51"/>
    <w:rPr>
      <w:rFonts w:ascii="Segoe UI" w:hAnsi="Segoe UI" w:cs="Segoe UI"/>
      <w:sz w:val="18"/>
      <w:szCs w:val="18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817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Didot LT Pro Roman" w:hAnsi="Didot LT Pro Roman"/>
      <w:lang w:val="pl-PL" w:eastAsia="pl-PL"/>
    </w:rPr>
  </w:style>
  <w:style w:type="character" w:customStyle="1" w:styleId="A17">
    <w:name w:val="A17"/>
    <w:uiPriority w:val="99"/>
    <w:rsid w:val="008172BB"/>
    <w:rPr>
      <w:rFonts w:cs="Didot LT Pro Roman"/>
      <w:i/>
      <w:iCs/>
      <w:color w:val="000000"/>
      <w:sz w:val="17"/>
      <w:szCs w:val="17"/>
    </w:rPr>
  </w:style>
  <w:style w:type="character" w:customStyle="1" w:styleId="A7">
    <w:name w:val="A7"/>
    <w:uiPriority w:val="99"/>
    <w:rsid w:val="00B30F58"/>
    <w:rPr>
      <w:rFonts w:cs="Arno Pro Light Display"/>
      <w:color w:val="000000"/>
      <w:sz w:val="20"/>
      <w:szCs w:val="20"/>
    </w:rPr>
  </w:style>
  <w:style w:type="paragraph" w:customStyle="1" w:styleId="p1">
    <w:name w:val="p1"/>
    <w:basedOn w:val="Normalny"/>
    <w:rsid w:val="00095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1">
    <w:name w:val="s1"/>
    <w:basedOn w:val="Domylnaczcionkaakapitu"/>
    <w:rsid w:val="00B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884B-E47B-4E4A-B0C4-736A912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Inga</cp:lastModifiedBy>
  <cp:revision>2</cp:revision>
  <dcterms:created xsi:type="dcterms:W3CDTF">2021-01-28T07:50:00Z</dcterms:created>
  <dcterms:modified xsi:type="dcterms:W3CDTF">2021-01-28T07:50:00Z</dcterms:modified>
</cp:coreProperties>
</file>